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CE630" w14:textId="3B3D6F55" w:rsidR="00951F3B" w:rsidRPr="00951F3B" w:rsidRDefault="00951F3B" w:rsidP="001D674A">
      <w:pPr>
        <w:pStyle w:val="Geenafstand"/>
        <w:rPr>
          <w:bCs/>
        </w:rPr>
      </w:pPr>
      <w:r>
        <w:rPr>
          <w:bCs/>
        </w:rPr>
        <w:t xml:space="preserve">Vermogensfondsen aanschrijven kan een onderdeel zijn van je totaalplan m.b.t. fondsenwerving. Fondsen krijgen ook meer vertrouwen in je plan wanneer zij zien dat er al andere betrokkenen zijn. Denk aan sponsoren of donateurs. </w:t>
      </w:r>
    </w:p>
    <w:p w14:paraId="74D5EFA3" w14:textId="77777777" w:rsidR="00951F3B" w:rsidRDefault="00951F3B" w:rsidP="001D674A">
      <w:pPr>
        <w:pStyle w:val="Geenafstand"/>
        <w:rPr>
          <w:b/>
        </w:rPr>
      </w:pPr>
    </w:p>
    <w:p w14:paraId="2903A8DA" w14:textId="77777777" w:rsidR="00951F3B" w:rsidRDefault="00951F3B" w:rsidP="001D674A">
      <w:pPr>
        <w:pStyle w:val="Geenafstand"/>
        <w:rPr>
          <w:b/>
        </w:rPr>
      </w:pPr>
    </w:p>
    <w:p w14:paraId="762E2510" w14:textId="044D6AB7" w:rsidR="001D674A" w:rsidRPr="00951F3B" w:rsidRDefault="001D674A" w:rsidP="001D674A">
      <w:pPr>
        <w:pStyle w:val="Geenafstand"/>
        <w:rPr>
          <w:b/>
        </w:rPr>
      </w:pPr>
      <w:r>
        <w:rPr>
          <w:b/>
        </w:rPr>
        <w:t xml:space="preserve">‘de lat leggen’ &amp; ambassadeurs </w:t>
      </w:r>
    </w:p>
    <w:p w14:paraId="6350C63B" w14:textId="41C145CD" w:rsidR="001D674A" w:rsidRDefault="001D674A" w:rsidP="001D674A">
      <w:pPr>
        <w:pStyle w:val="Geenafstand"/>
      </w:pPr>
      <w:r>
        <w:t xml:space="preserve">Een </w:t>
      </w:r>
      <w:r w:rsidR="00951F3B">
        <w:t xml:space="preserve">hoog </w:t>
      </w:r>
      <w:r>
        <w:t>streefbedrag is</w:t>
      </w:r>
      <w:r w:rsidR="00951F3B">
        <w:t xml:space="preserve"> vaak</w:t>
      </w:r>
      <w:r>
        <w:t xml:space="preserve"> niet op te brengen door één fonds of alleen door particuliere giften en zal dus opgebouwd moeten worden. De eerste donateur legt de lat en maakt de weg vrij voor volgende gevers. Hoe groter het bedrag, hoe groter het vertrouwen dan wordt gewekt bij anderen. Het is dus van belang hier goed bij stil te staan.</w:t>
      </w:r>
    </w:p>
    <w:p w14:paraId="2CD1A32C" w14:textId="77777777" w:rsidR="001D674A" w:rsidRDefault="001D674A" w:rsidP="001D674A">
      <w:pPr>
        <w:pStyle w:val="Geenafstand"/>
      </w:pPr>
    </w:p>
    <w:p w14:paraId="016D8B61" w14:textId="77777777" w:rsidR="001D674A" w:rsidRDefault="001D674A" w:rsidP="00951F3B">
      <w:pPr>
        <w:pStyle w:val="Geenafstand"/>
        <w:numPr>
          <w:ilvl w:val="0"/>
          <w:numId w:val="2"/>
        </w:numPr>
      </w:pPr>
      <w:r>
        <w:t xml:space="preserve">Wie is de meest kansrijke gever? </w:t>
      </w:r>
    </w:p>
    <w:p w14:paraId="6288CB26" w14:textId="77777777" w:rsidR="001D674A" w:rsidRDefault="001D674A" w:rsidP="00951F3B">
      <w:pPr>
        <w:pStyle w:val="Geenafstand"/>
        <w:numPr>
          <w:ilvl w:val="0"/>
          <w:numId w:val="2"/>
        </w:numPr>
      </w:pPr>
      <w:r>
        <w:t xml:space="preserve">Wat wil deze gever? Een tegenprestatie? Of juist in stilte? </w:t>
      </w:r>
    </w:p>
    <w:p w14:paraId="34E65283" w14:textId="23509E82" w:rsidR="001D674A" w:rsidRDefault="001D674A" w:rsidP="00951F3B">
      <w:pPr>
        <w:pStyle w:val="Geenafstand"/>
        <w:numPr>
          <w:ilvl w:val="0"/>
          <w:numId w:val="2"/>
        </w:numPr>
      </w:pPr>
      <w:r>
        <w:t>Waarom wil deze gever, geven? (</w:t>
      </w:r>
      <w:r w:rsidR="00951F3B">
        <w:t xml:space="preserve">ook wel </w:t>
      </w:r>
      <w:r>
        <w:t>geefmotief</w:t>
      </w:r>
      <w:r w:rsidR="00951F3B">
        <w:t xml:space="preserve"> genoemd</w:t>
      </w:r>
      <w:r>
        <w:t>)</w:t>
      </w:r>
    </w:p>
    <w:p w14:paraId="02F84B81" w14:textId="77777777" w:rsidR="001D674A" w:rsidRDefault="001D674A" w:rsidP="00951F3B">
      <w:pPr>
        <w:pStyle w:val="Geenafstand"/>
        <w:numPr>
          <w:ilvl w:val="0"/>
          <w:numId w:val="2"/>
        </w:numPr>
      </w:pPr>
      <w:r>
        <w:t>Hoe benader je deze gever?</w:t>
      </w:r>
    </w:p>
    <w:p w14:paraId="0A753429" w14:textId="77777777" w:rsidR="001D674A" w:rsidRDefault="001D674A" w:rsidP="00951F3B">
      <w:pPr>
        <w:pStyle w:val="Geenafstand"/>
        <w:numPr>
          <w:ilvl w:val="0"/>
          <w:numId w:val="2"/>
        </w:numPr>
      </w:pPr>
      <w:r>
        <w:t>Zijn er al contacten en zo ja, hoe zet je deze in?</w:t>
      </w:r>
    </w:p>
    <w:p w14:paraId="4D5EC763" w14:textId="77777777" w:rsidR="001D674A" w:rsidRDefault="001D674A" w:rsidP="00951F3B">
      <w:pPr>
        <w:pStyle w:val="Geenafstand"/>
        <w:numPr>
          <w:ilvl w:val="0"/>
          <w:numId w:val="2"/>
        </w:numPr>
      </w:pPr>
      <w:r>
        <w:t xml:space="preserve">Hoe maak je het persoonlijk? </w:t>
      </w:r>
    </w:p>
    <w:p w14:paraId="4813FE2B" w14:textId="77777777" w:rsidR="001D674A" w:rsidRDefault="001D674A" w:rsidP="00951F3B">
      <w:pPr>
        <w:pStyle w:val="Geenafstand"/>
        <w:numPr>
          <w:ilvl w:val="0"/>
          <w:numId w:val="2"/>
        </w:numPr>
      </w:pPr>
      <w:r>
        <w:t xml:space="preserve">(Hoe) laat je deze gever meedenken, vooraf, aan de gehele campagne? </w:t>
      </w:r>
    </w:p>
    <w:p w14:paraId="420A80AD" w14:textId="77777777" w:rsidR="001D674A" w:rsidRDefault="001D674A" w:rsidP="001D674A">
      <w:pPr>
        <w:pStyle w:val="Geenafstand"/>
      </w:pPr>
    </w:p>
    <w:p w14:paraId="27F74A83" w14:textId="77777777" w:rsidR="001D674A" w:rsidRDefault="001D674A" w:rsidP="001D674A">
      <w:pPr>
        <w:pStyle w:val="Geenafstand"/>
      </w:pPr>
      <w:r>
        <w:t xml:space="preserve">Een vermogende particulier, een vermogend bedrijf of een subsidie (overheid) komen als eerste naar voren, wanneer je de lat echt hoog wil leggen. Op deze manier creëer je ook het vertrouwen bij vermogensfondsen die veelal een bepaalde bijdrage met een maximale hoogte toekennen. </w:t>
      </w:r>
    </w:p>
    <w:p w14:paraId="54F23903" w14:textId="77777777" w:rsidR="001D674A" w:rsidRDefault="001D674A" w:rsidP="001D674A">
      <w:pPr>
        <w:pStyle w:val="Geenafstand"/>
      </w:pPr>
    </w:p>
    <w:p w14:paraId="6B82157C" w14:textId="77777777" w:rsidR="001D674A" w:rsidRDefault="001D674A" w:rsidP="001D674A">
      <w:pPr>
        <w:pStyle w:val="Geenafstand"/>
      </w:pPr>
      <w:r>
        <w:t xml:space="preserve">Laat (invloedrijke) mensen vooraf meedenken over je plan en denk aan de volgende uitspraak: </w:t>
      </w:r>
      <w:proofErr w:type="spellStart"/>
      <w:r w:rsidRPr="00951F3B">
        <w:rPr>
          <w:i/>
          <w:iCs/>
        </w:rPr>
        <w:t>If</w:t>
      </w:r>
      <w:proofErr w:type="spellEnd"/>
      <w:r w:rsidRPr="00951F3B">
        <w:rPr>
          <w:i/>
          <w:iCs/>
        </w:rPr>
        <w:t xml:space="preserve"> </w:t>
      </w:r>
      <w:proofErr w:type="spellStart"/>
      <w:r w:rsidRPr="00951F3B">
        <w:rPr>
          <w:i/>
          <w:iCs/>
        </w:rPr>
        <w:t>you</w:t>
      </w:r>
      <w:proofErr w:type="spellEnd"/>
      <w:r w:rsidRPr="00951F3B">
        <w:rPr>
          <w:i/>
          <w:iCs/>
        </w:rPr>
        <w:t xml:space="preserve"> </w:t>
      </w:r>
      <w:proofErr w:type="spellStart"/>
      <w:r w:rsidRPr="00951F3B">
        <w:rPr>
          <w:i/>
          <w:iCs/>
        </w:rPr>
        <w:t>ask</w:t>
      </w:r>
      <w:proofErr w:type="spellEnd"/>
      <w:r w:rsidRPr="00951F3B">
        <w:rPr>
          <w:i/>
          <w:iCs/>
        </w:rPr>
        <w:t xml:space="preserve"> </w:t>
      </w:r>
      <w:proofErr w:type="spellStart"/>
      <w:r w:rsidRPr="00951F3B">
        <w:rPr>
          <w:i/>
          <w:iCs/>
        </w:rPr>
        <w:t>for</w:t>
      </w:r>
      <w:proofErr w:type="spellEnd"/>
      <w:r w:rsidRPr="00951F3B">
        <w:rPr>
          <w:i/>
          <w:iCs/>
        </w:rPr>
        <w:t xml:space="preserve"> money </w:t>
      </w:r>
      <w:proofErr w:type="spellStart"/>
      <w:r w:rsidRPr="00951F3B">
        <w:rPr>
          <w:i/>
          <w:iCs/>
        </w:rPr>
        <w:t>you</w:t>
      </w:r>
      <w:proofErr w:type="spellEnd"/>
      <w:r w:rsidRPr="00951F3B">
        <w:rPr>
          <w:i/>
          <w:iCs/>
        </w:rPr>
        <w:t xml:space="preserve"> </w:t>
      </w:r>
      <w:proofErr w:type="spellStart"/>
      <w:r w:rsidRPr="00951F3B">
        <w:rPr>
          <w:i/>
          <w:iCs/>
        </w:rPr>
        <w:t>will</w:t>
      </w:r>
      <w:proofErr w:type="spellEnd"/>
      <w:r w:rsidRPr="00951F3B">
        <w:rPr>
          <w:i/>
          <w:iCs/>
        </w:rPr>
        <w:t xml:space="preserve"> get </w:t>
      </w:r>
      <w:proofErr w:type="spellStart"/>
      <w:r w:rsidRPr="00951F3B">
        <w:rPr>
          <w:i/>
          <w:iCs/>
        </w:rPr>
        <w:t>advice</w:t>
      </w:r>
      <w:proofErr w:type="spellEnd"/>
      <w:r w:rsidRPr="00951F3B">
        <w:rPr>
          <w:i/>
          <w:iCs/>
        </w:rPr>
        <w:t xml:space="preserve">, but </w:t>
      </w:r>
      <w:proofErr w:type="spellStart"/>
      <w:r w:rsidRPr="00951F3B">
        <w:rPr>
          <w:i/>
          <w:iCs/>
        </w:rPr>
        <w:t>if</w:t>
      </w:r>
      <w:proofErr w:type="spellEnd"/>
      <w:r w:rsidRPr="00951F3B">
        <w:rPr>
          <w:i/>
          <w:iCs/>
        </w:rPr>
        <w:t xml:space="preserve"> </w:t>
      </w:r>
      <w:proofErr w:type="spellStart"/>
      <w:r w:rsidRPr="00951F3B">
        <w:rPr>
          <w:i/>
          <w:iCs/>
        </w:rPr>
        <w:t>you</w:t>
      </w:r>
      <w:proofErr w:type="spellEnd"/>
      <w:r w:rsidRPr="00951F3B">
        <w:rPr>
          <w:i/>
          <w:iCs/>
        </w:rPr>
        <w:t xml:space="preserve"> </w:t>
      </w:r>
      <w:proofErr w:type="spellStart"/>
      <w:r w:rsidRPr="00951F3B">
        <w:rPr>
          <w:i/>
          <w:iCs/>
        </w:rPr>
        <w:t>ask</w:t>
      </w:r>
      <w:proofErr w:type="spellEnd"/>
      <w:r w:rsidRPr="00951F3B">
        <w:rPr>
          <w:i/>
          <w:iCs/>
        </w:rPr>
        <w:t xml:space="preserve"> </w:t>
      </w:r>
      <w:proofErr w:type="spellStart"/>
      <w:r w:rsidRPr="00951F3B">
        <w:rPr>
          <w:i/>
          <w:iCs/>
        </w:rPr>
        <w:t>for</w:t>
      </w:r>
      <w:proofErr w:type="spellEnd"/>
      <w:r w:rsidRPr="00951F3B">
        <w:rPr>
          <w:i/>
          <w:iCs/>
        </w:rPr>
        <w:t xml:space="preserve"> </w:t>
      </w:r>
      <w:proofErr w:type="spellStart"/>
      <w:r w:rsidRPr="00951F3B">
        <w:rPr>
          <w:i/>
          <w:iCs/>
        </w:rPr>
        <w:t>advice</w:t>
      </w:r>
      <w:proofErr w:type="spellEnd"/>
      <w:r w:rsidRPr="00951F3B">
        <w:rPr>
          <w:i/>
          <w:iCs/>
        </w:rPr>
        <w:t xml:space="preserve">, </w:t>
      </w:r>
      <w:proofErr w:type="spellStart"/>
      <w:r w:rsidRPr="00951F3B">
        <w:rPr>
          <w:i/>
          <w:iCs/>
        </w:rPr>
        <w:t>you</w:t>
      </w:r>
      <w:proofErr w:type="spellEnd"/>
      <w:r w:rsidRPr="00951F3B">
        <w:rPr>
          <w:i/>
          <w:iCs/>
        </w:rPr>
        <w:t xml:space="preserve"> </w:t>
      </w:r>
      <w:proofErr w:type="spellStart"/>
      <w:r w:rsidRPr="00951F3B">
        <w:rPr>
          <w:i/>
          <w:iCs/>
        </w:rPr>
        <w:t>will</w:t>
      </w:r>
      <w:proofErr w:type="spellEnd"/>
      <w:r w:rsidRPr="00951F3B">
        <w:rPr>
          <w:i/>
          <w:iCs/>
        </w:rPr>
        <w:t xml:space="preserve"> get money.</w:t>
      </w:r>
      <w:r>
        <w:t xml:space="preserve"> </w:t>
      </w:r>
    </w:p>
    <w:p w14:paraId="787F1760" w14:textId="77777777" w:rsidR="001D674A" w:rsidRDefault="001D674A" w:rsidP="001D674A">
      <w:pPr>
        <w:pStyle w:val="Geenafstand"/>
      </w:pPr>
    </w:p>
    <w:p w14:paraId="3EB0BC48" w14:textId="77777777" w:rsidR="001D674A" w:rsidRDefault="001D674A" w:rsidP="001D674A">
      <w:pPr>
        <w:pStyle w:val="Geenafstand"/>
      </w:pPr>
      <w:r>
        <w:t xml:space="preserve">Wie kan je in contact brengen met andere sleutelfiguren? En wie kan als ambassadeur optreden in je P.R. campagnes? Is iemand zelf niet in staat of bereid om te financieren, onderzoek dan wat zij wel voor je kunnen betekenen. </w:t>
      </w:r>
      <w:r w:rsidRPr="00951F3B">
        <w:rPr>
          <w:i/>
          <w:iCs/>
        </w:rPr>
        <w:t>Relatiebeheer is de sleutel!</w:t>
      </w:r>
    </w:p>
    <w:p w14:paraId="1D33DA1E" w14:textId="77777777" w:rsidR="001D674A" w:rsidRDefault="001D674A" w:rsidP="001D674A">
      <w:pPr>
        <w:pStyle w:val="Geenafstand"/>
      </w:pPr>
    </w:p>
    <w:p w14:paraId="69438112" w14:textId="77777777" w:rsidR="001D674A" w:rsidRDefault="001D674A" w:rsidP="001D674A">
      <w:pPr>
        <w:pStyle w:val="Geenafstand"/>
        <w:rPr>
          <w:b/>
        </w:rPr>
      </w:pPr>
    </w:p>
    <w:p w14:paraId="5DBB7703" w14:textId="77777777" w:rsidR="001D674A" w:rsidRDefault="001D674A" w:rsidP="001D674A">
      <w:pPr>
        <w:pStyle w:val="Geenafstand"/>
        <w:rPr>
          <w:b/>
        </w:rPr>
      </w:pPr>
      <w:r>
        <w:rPr>
          <w:b/>
        </w:rPr>
        <w:t xml:space="preserve">Van visie naar projectplan en van projectplan naar een case </w:t>
      </w:r>
      <w:proofErr w:type="spellStart"/>
      <w:r>
        <w:rPr>
          <w:b/>
        </w:rPr>
        <w:t>for</w:t>
      </w:r>
      <w:proofErr w:type="spellEnd"/>
      <w:r>
        <w:rPr>
          <w:b/>
        </w:rPr>
        <w:t xml:space="preserve"> support</w:t>
      </w:r>
    </w:p>
    <w:p w14:paraId="7BD1A85F" w14:textId="77777777" w:rsidR="001D674A" w:rsidRDefault="001D674A" w:rsidP="001D674A">
      <w:pPr>
        <w:pStyle w:val="Geenafstand"/>
        <w:rPr>
          <w:b/>
        </w:rPr>
      </w:pPr>
    </w:p>
    <w:p w14:paraId="35352F23" w14:textId="77777777" w:rsidR="001D674A" w:rsidRDefault="001D674A" w:rsidP="001D674A">
      <w:pPr>
        <w:pStyle w:val="Geenafstand"/>
      </w:pPr>
      <w:r>
        <w:t>Fondsenwerving is altijd ondergeschikt aan de visie en de missie van je organisatie. Waarom wil je dit? En waarom is het belangrijk dat hier geld voor vrijgemaakt wordt? Wat is de impact? En hoe nuttig is dit op de langere termijn?</w:t>
      </w:r>
    </w:p>
    <w:p w14:paraId="545E1779" w14:textId="77777777" w:rsidR="001D674A" w:rsidRDefault="001D674A" w:rsidP="001D674A">
      <w:pPr>
        <w:pStyle w:val="Geenafstand"/>
      </w:pPr>
    </w:p>
    <w:p w14:paraId="38B75AEB" w14:textId="77777777" w:rsidR="001D674A" w:rsidRDefault="001D674A" w:rsidP="001D674A">
      <w:pPr>
        <w:pStyle w:val="Geenafstand"/>
      </w:pPr>
      <w:r>
        <w:t xml:space="preserve">Heb je die visie voor ogen? Werkt het uit in een projectplan en vertaal dit uiteindelijk naar je droom in 1 minuut, je case </w:t>
      </w:r>
      <w:proofErr w:type="spellStart"/>
      <w:r>
        <w:t>for</w:t>
      </w:r>
      <w:proofErr w:type="spellEnd"/>
      <w:r>
        <w:t xml:space="preserve"> support. </w:t>
      </w:r>
    </w:p>
    <w:p w14:paraId="6D27BAAA" w14:textId="77777777" w:rsidR="001D674A" w:rsidRDefault="001D674A" w:rsidP="001D674A">
      <w:pPr>
        <w:pStyle w:val="Geenafstand"/>
      </w:pPr>
    </w:p>
    <w:p w14:paraId="28310F09" w14:textId="77777777" w:rsidR="001D674A" w:rsidRDefault="001D674A" w:rsidP="001D674A">
      <w:pPr>
        <w:pStyle w:val="Geenafstand"/>
      </w:pPr>
      <w:r>
        <w:t xml:space="preserve">Test je case </w:t>
      </w:r>
      <w:proofErr w:type="spellStart"/>
      <w:r>
        <w:t>for</w:t>
      </w:r>
      <w:proofErr w:type="spellEnd"/>
      <w:r>
        <w:t xml:space="preserve"> support op mensen uit de beoogde doelgroep. Beweegt het hen? Enthousiasmeert het hen? Zijn ze geneigd te geven?</w:t>
      </w:r>
    </w:p>
    <w:p w14:paraId="7D1A88BC" w14:textId="77777777" w:rsidR="001D674A" w:rsidRDefault="001D674A" w:rsidP="001D674A">
      <w:pPr>
        <w:pStyle w:val="Geenafstand"/>
      </w:pPr>
    </w:p>
    <w:p w14:paraId="7DFC8489" w14:textId="77777777" w:rsidR="001D674A" w:rsidRDefault="001D674A" w:rsidP="001D674A">
      <w:pPr>
        <w:pStyle w:val="Geenafstand"/>
      </w:pPr>
      <w:r>
        <w:t xml:space="preserve">Een goede case </w:t>
      </w:r>
      <w:proofErr w:type="spellStart"/>
      <w:r>
        <w:t>for</w:t>
      </w:r>
      <w:proofErr w:type="spellEnd"/>
      <w:r>
        <w:t xml:space="preserve"> support = je succesfactor. </w:t>
      </w:r>
    </w:p>
    <w:p w14:paraId="5B757FDE" w14:textId="6175A2D5" w:rsidR="001D674A" w:rsidRDefault="001D674A" w:rsidP="001D674A">
      <w:pPr>
        <w:pStyle w:val="Geenafstand"/>
      </w:pPr>
      <w:r>
        <w:t xml:space="preserve">Het is het verhaal dat alle betrokkenen in de campagne ten alle tijden moeten kunnen uitdragen. Want je weet nooit wie je waar tegenkomt en of dit een </w:t>
      </w:r>
      <w:r w:rsidR="00951F3B">
        <w:t>potentiële</w:t>
      </w:r>
      <w:r>
        <w:t xml:space="preserve"> gever is. </w:t>
      </w:r>
    </w:p>
    <w:p w14:paraId="23B11A91" w14:textId="77777777" w:rsidR="001D674A" w:rsidRDefault="001D674A" w:rsidP="001D674A">
      <w:pPr>
        <w:pStyle w:val="Geenafstand"/>
      </w:pPr>
    </w:p>
    <w:p w14:paraId="33990FFD" w14:textId="77777777" w:rsidR="001D674A" w:rsidRDefault="001D674A" w:rsidP="001D674A">
      <w:pPr>
        <w:pStyle w:val="Geenafstand"/>
      </w:pPr>
    </w:p>
    <w:p w14:paraId="12072E6F" w14:textId="77777777" w:rsidR="001D674A" w:rsidRDefault="001D674A" w:rsidP="001D674A">
      <w:pPr>
        <w:pStyle w:val="Geenafstand"/>
      </w:pPr>
    </w:p>
    <w:p w14:paraId="388D23C7" w14:textId="3C125694" w:rsidR="001D674A" w:rsidRDefault="001D674A" w:rsidP="001D674A">
      <w:pPr>
        <w:pStyle w:val="Geenafstand"/>
      </w:pPr>
      <w:r>
        <w:lastRenderedPageBreak/>
        <w:t>Door vooraf een tabel op te stellen, krijg je een beeld van wie je moet benaderen en hoe je het bedrag gaat opbouwen. Denk je ook aan een plan B, wanneer 1 van de genoemde gevers besluit niet of (fors) minder toe te kennen?</w:t>
      </w:r>
    </w:p>
    <w:p w14:paraId="19A25FC3" w14:textId="77777777" w:rsidR="001D674A" w:rsidRDefault="001D674A" w:rsidP="001D674A">
      <w:pPr>
        <w:pStyle w:val="Geenafstand"/>
      </w:pPr>
    </w:p>
    <w:p w14:paraId="054086D9" w14:textId="77777777" w:rsidR="001D674A" w:rsidRDefault="001D674A" w:rsidP="001D674A">
      <w:pPr>
        <w:pStyle w:val="Geenafstand"/>
      </w:pPr>
      <w:r>
        <w:t xml:space="preserve">Zoek vooraf diverse fondsen en let goed op de criteria die zij noemen en welke bedragen zij toekennen. Wat ook erg van belang is, zijn de data waarop je aanvragen kan indienen. Zet deze uiteen in een tijdlijn. </w:t>
      </w:r>
    </w:p>
    <w:p w14:paraId="6C67A223" w14:textId="77777777" w:rsidR="001D674A" w:rsidRDefault="001D674A" w:rsidP="001D674A">
      <w:pPr>
        <w:pStyle w:val="Geenafstand"/>
        <w:rPr>
          <w:b/>
        </w:rPr>
      </w:pPr>
    </w:p>
    <w:p w14:paraId="5EC40FD9" w14:textId="77777777" w:rsidR="001D674A" w:rsidRDefault="001D674A" w:rsidP="001D674A">
      <w:pPr>
        <w:pStyle w:val="Geenafstand"/>
      </w:pPr>
      <w:r>
        <w:t>Wanneer 80% is toegekend is het tijd voor de eindsprint en dus tijd voor actie(s).  Wat kun je allemaal verzinnen? En wie gaan het uitvoeren?</w:t>
      </w:r>
    </w:p>
    <w:p w14:paraId="22A0F0D8" w14:textId="77777777" w:rsidR="001D674A" w:rsidRDefault="001D674A" w:rsidP="001D674A">
      <w:pPr>
        <w:pStyle w:val="Geenafstand"/>
      </w:pPr>
      <w:r>
        <w:t xml:space="preserve">Durf je acties uit handen te geven? En met kaders? </w:t>
      </w:r>
    </w:p>
    <w:p w14:paraId="13444F5C" w14:textId="77777777" w:rsidR="001D674A" w:rsidRDefault="001D674A" w:rsidP="001D674A">
      <w:pPr>
        <w:pStyle w:val="Geenafstand"/>
      </w:pPr>
    </w:p>
    <w:p w14:paraId="3EA53B70" w14:textId="77777777" w:rsidR="001D674A" w:rsidRDefault="001D674A" w:rsidP="001D674A">
      <w:pPr>
        <w:pStyle w:val="Geenafstand"/>
      </w:pPr>
      <w:r>
        <w:t>Ook hierbij is het van belang in te spelen op verschillende doelgroepen die je vlak na elkaar benaderd.</w:t>
      </w:r>
    </w:p>
    <w:p w14:paraId="63E6084F" w14:textId="77777777" w:rsidR="001D674A" w:rsidRDefault="001D674A" w:rsidP="001D674A">
      <w:pPr>
        <w:pStyle w:val="Geenafstand"/>
      </w:pPr>
    </w:p>
    <w:p w14:paraId="0AD9A9A0" w14:textId="77777777" w:rsidR="001D674A" w:rsidRDefault="001D674A" w:rsidP="001D674A">
      <w:pPr>
        <w:pStyle w:val="Geenafstand"/>
      </w:pPr>
      <w:r>
        <w:t>Bereid het voor, zoals:</w:t>
      </w:r>
    </w:p>
    <w:p w14:paraId="5B4D1A51" w14:textId="77777777" w:rsidR="001D674A" w:rsidRDefault="001D674A" w:rsidP="001D674A">
      <w:pPr>
        <w:pStyle w:val="Geenafstand"/>
      </w:pPr>
    </w:p>
    <w:tbl>
      <w:tblPr>
        <w:tblStyle w:val="Tabelraster"/>
        <w:tblW w:w="0" w:type="auto"/>
        <w:tblLook w:val="04A0" w:firstRow="1" w:lastRow="0" w:firstColumn="1" w:lastColumn="0" w:noHBand="0" w:noVBand="1"/>
      </w:tblPr>
      <w:tblGrid>
        <w:gridCol w:w="1791"/>
        <w:gridCol w:w="1789"/>
        <w:gridCol w:w="1762"/>
        <w:gridCol w:w="1927"/>
        <w:gridCol w:w="1793"/>
      </w:tblGrid>
      <w:tr w:rsidR="001D674A" w14:paraId="1CD24932" w14:textId="77777777" w:rsidTr="003B29F8">
        <w:tc>
          <w:tcPr>
            <w:tcW w:w="1812" w:type="dxa"/>
          </w:tcPr>
          <w:p w14:paraId="37F7824C" w14:textId="77777777" w:rsidR="001D674A" w:rsidRPr="00246F51" w:rsidRDefault="001D674A" w:rsidP="003B29F8">
            <w:pPr>
              <w:pStyle w:val="Geenafstand"/>
              <w:rPr>
                <w:b/>
              </w:rPr>
            </w:pPr>
            <w:r w:rsidRPr="00246F51">
              <w:rPr>
                <w:b/>
              </w:rPr>
              <w:t>Actie</w:t>
            </w:r>
          </w:p>
        </w:tc>
        <w:tc>
          <w:tcPr>
            <w:tcW w:w="1812" w:type="dxa"/>
          </w:tcPr>
          <w:p w14:paraId="2D4E7487" w14:textId="77777777" w:rsidR="001D674A" w:rsidRPr="00246F51" w:rsidRDefault="001D674A" w:rsidP="003B29F8">
            <w:pPr>
              <w:pStyle w:val="Geenafstand"/>
              <w:rPr>
                <w:b/>
              </w:rPr>
            </w:pPr>
            <w:r w:rsidRPr="00246F51">
              <w:rPr>
                <w:b/>
              </w:rPr>
              <w:t>Doelgroep</w:t>
            </w:r>
          </w:p>
        </w:tc>
        <w:tc>
          <w:tcPr>
            <w:tcW w:w="1812" w:type="dxa"/>
          </w:tcPr>
          <w:p w14:paraId="35D92D7E" w14:textId="77777777" w:rsidR="001D674A" w:rsidRPr="00246F51" w:rsidRDefault="001D674A" w:rsidP="003B29F8">
            <w:pPr>
              <w:pStyle w:val="Geenafstand"/>
              <w:rPr>
                <w:b/>
              </w:rPr>
            </w:pPr>
            <w:r w:rsidRPr="00246F51">
              <w:rPr>
                <w:b/>
              </w:rPr>
              <w:t>Begin – eind</w:t>
            </w:r>
          </w:p>
        </w:tc>
        <w:tc>
          <w:tcPr>
            <w:tcW w:w="1813" w:type="dxa"/>
          </w:tcPr>
          <w:p w14:paraId="67B31B6E" w14:textId="77777777" w:rsidR="001D674A" w:rsidRPr="00246F51" w:rsidRDefault="001D674A" w:rsidP="003B29F8">
            <w:pPr>
              <w:pStyle w:val="Geenafstand"/>
              <w:rPr>
                <w:b/>
              </w:rPr>
            </w:pPr>
            <w:r w:rsidRPr="00246F51">
              <w:rPr>
                <w:b/>
              </w:rPr>
              <w:t>Verantwoordelijke</w:t>
            </w:r>
          </w:p>
        </w:tc>
        <w:tc>
          <w:tcPr>
            <w:tcW w:w="1813" w:type="dxa"/>
          </w:tcPr>
          <w:p w14:paraId="5D3030F0" w14:textId="77777777" w:rsidR="001D674A" w:rsidRPr="00246F51" w:rsidRDefault="001D674A" w:rsidP="003B29F8">
            <w:pPr>
              <w:pStyle w:val="Geenafstand"/>
              <w:rPr>
                <w:b/>
              </w:rPr>
            </w:pPr>
            <w:r w:rsidRPr="00246F51">
              <w:rPr>
                <w:b/>
              </w:rPr>
              <w:t>streefbedrag</w:t>
            </w:r>
          </w:p>
        </w:tc>
      </w:tr>
      <w:tr w:rsidR="001D674A" w14:paraId="15A9E2C5" w14:textId="77777777" w:rsidTr="003B29F8">
        <w:tc>
          <w:tcPr>
            <w:tcW w:w="1812" w:type="dxa"/>
          </w:tcPr>
          <w:p w14:paraId="4A4ECD1E" w14:textId="77777777" w:rsidR="001D674A" w:rsidRDefault="001D674A" w:rsidP="003B29F8">
            <w:pPr>
              <w:pStyle w:val="Geenafstand"/>
            </w:pPr>
          </w:p>
        </w:tc>
        <w:tc>
          <w:tcPr>
            <w:tcW w:w="1812" w:type="dxa"/>
          </w:tcPr>
          <w:p w14:paraId="4C1FDC74" w14:textId="77777777" w:rsidR="001D674A" w:rsidRDefault="001D674A" w:rsidP="003B29F8">
            <w:pPr>
              <w:pStyle w:val="Geenafstand"/>
            </w:pPr>
          </w:p>
        </w:tc>
        <w:tc>
          <w:tcPr>
            <w:tcW w:w="1812" w:type="dxa"/>
          </w:tcPr>
          <w:p w14:paraId="7D591ED6" w14:textId="77777777" w:rsidR="001D674A" w:rsidRDefault="001D674A" w:rsidP="003B29F8">
            <w:pPr>
              <w:pStyle w:val="Geenafstand"/>
            </w:pPr>
          </w:p>
        </w:tc>
        <w:tc>
          <w:tcPr>
            <w:tcW w:w="1813" w:type="dxa"/>
          </w:tcPr>
          <w:p w14:paraId="5F00E9A2" w14:textId="77777777" w:rsidR="001D674A" w:rsidRDefault="001D674A" w:rsidP="003B29F8">
            <w:pPr>
              <w:pStyle w:val="Geenafstand"/>
            </w:pPr>
          </w:p>
        </w:tc>
        <w:tc>
          <w:tcPr>
            <w:tcW w:w="1813" w:type="dxa"/>
          </w:tcPr>
          <w:p w14:paraId="410FC94A" w14:textId="77777777" w:rsidR="001D674A" w:rsidRDefault="001D674A" w:rsidP="003B29F8">
            <w:pPr>
              <w:pStyle w:val="Geenafstand"/>
            </w:pPr>
          </w:p>
        </w:tc>
      </w:tr>
      <w:tr w:rsidR="001D674A" w14:paraId="52B32FFA" w14:textId="77777777" w:rsidTr="003B29F8">
        <w:tc>
          <w:tcPr>
            <w:tcW w:w="1812" w:type="dxa"/>
          </w:tcPr>
          <w:p w14:paraId="316D4C99" w14:textId="77777777" w:rsidR="001D674A" w:rsidRDefault="001D674A" w:rsidP="003B29F8">
            <w:pPr>
              <w:pStyle w:val="Geenafstand"/>
            </w:pPr>
            <w:r>
              <w:t>Doe, deel, doneer</w:t>
            </w:r>
          </w:p>
        </w:tc>
        <w:tc>
          <w:tcPr>
            <w:tcW w:w="1812" w:type="dxa"/>
          </w:tcPr>
          <w:p w14:paraId="492069CA" w14:textId="77777777" w:rsidR="001D674A" w:rsidRDefault="001D674A" w:rsidP="003B29F8">
            <w:pPr>
              <w:pStyle w:val="Geenafstand"/>
            </w:pPr>
            <w:r>
              <w:t xml:space="preserve">Cliënten </w:t>
            </w:r>
          </w:p>
        </w:tc>
        <w:tc>
          <w:tcPr>
            <w:tcW w:w="1812" w:type="dxa"/>
          </w:tcPr>
          <w:p w14:paraId="7B874CE9" w14:textId="77777777" w:rsidR="001D674A" w:rsidRDefault="001D674A" w:rsidP="003B29F8">
            <w:pPr>
              <w:pStyle w:val="Geenafstand"/>
            </w:pPr>
            <w:r>
              <w:t>01-06 / 01-09</w:t>
            </w:r>
          </w:p>
        </w:tc>
        <w:tc>
          <w:tcPr>
            <w:tcW w:w="1813" w:type="dxa"/>
          </w:tcPr>
          <w:p w14:paraId="109E8161" w14:textId="77777777" w:rsidR="001D674A" w:rsidRDefault="001D674A" w:rsidP="003B29F8">
            <w:pPr>
              <w:pStyle w:val="Geenafstand"/>
            </w:pPr>
            <w:r>
              <w:t>Jan</w:t>
            </w:r>
          </w:p>
        </w:tc>
        <w:tc>
          <w:tcPr>
            <w:tcW w:w="1813" w:type="dxa"/>
          </w:tcPr>
          <w:p w14:paraId="2BD62E19" w14:textId="77777777" w:rsidR="001D674A" w:rsidRDefault="001D674A" w:rsidP="003B29F8">
            <w:pPr>
              <w:pStyle w:val="Geenafstand"/>
            </w:pPr>
            <w:r>
              <w:t>25.000</w:t>
            </w:r>
          </w:p>
        </w:tc>
      </w:tr>
      <w:tr w:rsidR="001D674A" w14:paraId="6F977D80" w14:textId="77777777" w:rsidTr="003B29F8">
        <w:tc>
          <w:tcPr>
            <w:tcW w:w="1812" w:type="dxa"/>
          </w:tcPr>
          <w:p w14:paraId="3F445AD1" w14:textId="77777777" w:rsidR="001D674A" w:rsidRDefault="001D674A" w:rsidP="003B29F8">
            <w:pPr>
              <w:pStyle w:val="Geenafstand"/>
            </w:pPr>
            <w:r>
              <w:t>Tikkie voor Tommie</w:t>
            </w:r>
          </w:p>
        </w:tc>
        <w:tc>
          <w:tcPr>
            <w:tcW w:w="1812" w:type="dxa"/>
          </w:tcPr>
          <w:p w14:paraId="3C5CEB54" w14:textId="77777777" w:rsidR="001D674A" w:rsidRDefault="001D674A" w:rsidP="003B29F8">
            <w:pPr>
              <w:pStyle w:val="Geenafstand"/>
            </w:pPr>
            <w:r>
              <w:t>Jongeren</w:t>
            </w:r>
          </w:p>
        </w:tc>
        <w:tc>
          <w:tcPr>
            <w:tcW w:w="1812" w:type="dxa"/>
          </w:tcPr>
          <w:p w14:paraId="53BCC277" w14:textId="77777777" w:rsidR="001D674A" w:rsidRDefault="001D674A" w:rsidP="003B29F8">
            <w:pPr>
              <w:pStyle w:val="Geenafstand"/>
            </w:pPr>
            <w:r>
              <w:t>01-09 / 01-10</w:t>
            </w:r>
          </w:p>
        </w:tc>
        <w:tc>
          <w:tcPr>
            <w:tcW w:w="1813" w:type="dxa"/>
          </w:tcPr>
          <w:p w14:paraId="0B7D3DFA" w14:textId="77777777" w:rsidR="001D674A" w:rsidRDefault="001D674A" w:rsidP="003B29F8">
            <w:pPr>
              <w:pStyle w:val="Geenafstand"/>
            </w:pPr>
            <w:r>
              <w:t>Chantal</w:t>
            </w:r>
          </w:p>
        </w:tc>
        <w:tc>
          <w:tcPr>
            <w:tcW w:w="1813" w:type="dxa"/>
          </w:tcPr>
          <w:p w14:paraId="5EBF6521" w14:textId="77777777" w:rsidR="001D674A" w:rsidRDefault="001D674A" w:rsidP="003B29F8">
            <w:pPr>
              <w:pStyle w:val="Geenafstand"/>
            </w:pPr>
            <w:r>
              <w:t>10.000</w:t>
            </w:r>
          </w:p>
        </w:tc>
      </w:tr>
      <w:tr w:rsidR="001D674A" w14:paraId="2816E57E" w14:textId="77777777" w:rsidTr="003B29F8">
        <w:tc>
          <w:tcPr>
            <w:tcW w:w="1812" w:type="dxa"/>
          </w:tcPr>
          <w:p w14:paraId="21B68187" w14:textId="77777777" w:rsidR="001D674A" w:rsidRDefault="001D674A" w:rsidP="003B29F8">
            <w:pPr>
              <w:pStyle w:val="Geenafstand"/>
            </w:pPr>
            <w:r>
              <w:t>Sponsorloop</w:t>
            </w:r>
          </w:p>
        </w:tc>
        <w:tc>
          <w:tcPr>
            <w:tcW w:w="1812" w:type="dxa"/>
          </w:tcPr>
          <w:p w14:paraId="7193CC6A" w14:textId="77777777" w:rsidR="001D674A" w:rsidRDefault="001D674A" w:rsidP="003B29F8">
            <w:pPr>
              <w:pStyle w:val="Geenafstand"/>
            </w:pPr>
            <w:r>
              <w:t>Vrijwilligers en familieleden</w:t>
            </w:r>
          </w:p>
        </w:tc>
        <w:tc>
          <w:tcPr>
            <w:tcW w:w="1812" w:type="dxa"/>
          </w:tcPr>
          <w:p w14:paraId="4E15FD70" w14:textId="77777777" w:rsidR="001D674A" w:rsidRDefault="001D674A" w:rsidP="003B29F8">
            <w:pPr>
              <w:pStyle w:val="Geenafstand"/>
            </w:pPr>
            <w:r>
              <w:t>04-09 / 04-09</w:t>
            </w:r>
          </w:p>
        </w:tc>
        <w:tc>
          <w:tcPr>
            <w:tcW w:w="1813" w:type="dxa"/>
          </w:tcPr>
          <w:p w14:paraId="3CA88023" w14:textId="77777777" w:rsidR="001D674A" w:rsidRDefault="001D674A" w:rsidP="003B29F8">
            <w:pPr>
              <w:pStyle w:val="Geenafstand"/>
            </w:pPr>
            <w:r>
              <w:t>Joop</w:t>
            </w:r>
          </w:p>
        </w:tc>
        <w:tc>
          <w:tcPr>
            <w:tcW w:w="1813" w:type="dxa"/>
          </w:tcPr>
          <w:p w14:paraId="27489F60" w14:textId="77777777" w:rsidR="001D674A" w:rsidRDefault="001D674A" w:rsidP="003B29F8">
            <w:pPr>
              <w:pStyle w:val="Geenafstand"/>
            </w:pPr>
            <w:r>
              <w:t>5.000</w:t>
            </w:r>
          </w:p>
        </w:tc>
      </w:tr>
      <w:tr w:rsidR="001D674A" w14:paraId="2D8DDAEE" w14:textId="77777777" w:rsidTr="003B29F8">
        <w:tc>
          <w:tcPr>
            <w:tcW w:w="1812" w:type="dxa"/>
          </w:tcPr>
          <w:p w14:paraId="116ECE6B" w14:textId="77777777" w:rsidR="001D674A" w:rsidRDefault="001D674A" w:rsidP="003B29F8">
            <w:pPr>
              <w:pStyle w:val="Geenafstand"/>
            </w:pPr>
            <w:proofErr w:type="spellStart"/>
            <w:r>
              <w:t>Dikkie</w:t>
            </w:r>
            <w:proofErr w:type="spellEnd"/>
            <w:r>
              <w:t xml:space="preserve"> dik diner</w:t>
            </w:r>
          </w:p>
        </w:tc>
        <w:tc>
          <w:tcPr>
            <w:tcW w:w="1812" w:type="dxa"/>
          </w:tcPr>
          <w:p w14:paraId="62F1A8D3" w14:textId="77777777" w:rsidR="001D674A" w:rsidRDefault="001D674A" w:rsidP="003B29F8">
            <w:pPr>
              <w:pStyle w:val="Geenafstand"/>
            </w:pPr>
            <w:r>
              <w:t>Vrienden van / relaties</w:t>
            </w:r>
          </w:p>
        </w:tc>
        <w:tc>
          <w:tcPr>
            <w:tcW w:w="1812" w:type="dxa"/>
          </w:tcPr>
          <w:p w14:paraId="6BE68B34" w14:textId="77777777" w:rsidR="001D674A" w:rsidRDefault="001D674A" w:rsidP="003B29F8">
            <w:pPr>
              <w:pStyle w:val="Geenafstand"/>
            </w:pPr>
            <w:r>
              <w:t>27-09 / 27/09</w:t>
            </w:r>
          </w:p>
        </w:tc>
        <w:tc>
          <w:tcPr>
            <w:tcW w:w="1813" w:type="dxa"/>
          </w:tcPr>
          <w:p w14:paraId="067740F5" w14:textId="77777777" w:rsidR="001D674A" w:rsidRDefault="001D674A" w:rsidP="003B29F8">
            <w:pPr>
              <w:pStyle w:val="Geenafstand"/>
            </w:pPr>
            <w:r>
              <w:t>Thijs</w:t>
            </w:r>
          </w:p>
        </w:tc>
        <w:tc>
          <w:tcPr>
            <w:tcW w:w="1813" w:type="dxa"/>
          </w:tcPr>
          <w:p w14:paraId="28039C3F" w14:textId="77777777" w:rsidR="001D674A" w:rsidRDefault="001D674A" w:rsidP="003B29F8">
            <w:pPr>
              <w:pStyle w:val="Geenafstand"/>
            </w:pPr>
            <w:r>
              <w:t>15.000</w:t>
            </w:r>
          </w:p>
        </w:tc>
      </w:tr>
      <w:tr w:rsidR="001D674A" w14:paraId="7EB6C72D" w14:textId="77777777" w:rsidTr="003B29F8">
        <w:tc>
          <w:tcPr>
            <w:tcW w:w="1812" w:type="dxa"/>
          </w:tcPr>
          <w:p w14:paraId="36149F39" w14:textId="77777777" w:rsidR="001D674A" w:rsidRDefault="001D674A" w:rsidP="003B29F8">
            <w:pPr>
              <w:pStyle w:val="Geenafstand"/>
            </w:pPr>
            <w:proofErr w:type="spellStart"/>
            <w:r>
              <w:t>Etc</w:t>
            </w:r>
            <w:proofErr w:type="spellEnd"/>
          </w:p>
        </w:tc>
        <w:tc>
          <w:tcPr>
            <w:tcW w:w="1812" w:type="dxa"/>
          </w:tcPr>
          <w:p w14:paraId="502D217A" w14:textId="77777777" w:rsidR="001D674A" w:rsidRDefault="001D674A" w:rsidP="003B29F8">
            <w:pPr>
              <w:pStyle w:val="Geenafstand"/>
            </w:pPr>
          </w:p>
        </w:tc>
        <w:tc>
          <w:tcPr>
            <w:tcW w:w="1812" w:type="dxa"/>
          </w:tcPr>
          <w:p w14:paraId="6E6A2201" w14:textId="77777777" w:rsidR="001D674A" w:rsidRDefault="001D674A" w:rsidP="003B29F8">
            <w:pPr>
              <w:pStyle w:val="Geenafstand"/>
            </w:pPr>
          </w:p>
        </w:tc>
        <w:tc>
          <w:tcPr>
            <w:tcW w:w="1813" w:type="dxa"/>
          </w:tcPr>
          <w:p w14:paraId="78A774A6" w14:textId="77777777" w:rsidR="001D674A" w:rsidRDefault="001D674A" w:rsidP="003B29F8">
            <w:pPr>
              <w:pStyle w:val="Geenafstand"/>
            </w:pPr>
          </w:p>
        </w:tc>
        <w:tc>
          <w:tcPr>
            <w:tcW w:w="1813" w:type="dxa"/>
          </w:tcPr>
          <w:p w14:paraId="4B3300E9" w14:textId="77777777" w:rsidR="001D674A" w:rsidRDefault="001D674A" w:rsidP="003B29F8">
            <w:pPr>
              <w:pStyle w:val="Geenafstand"/>
            </w:pPr>
          </w:p>
        </w:tc>
      </w:tr>
      <w:tr w:rsidR="001D674A" w14:paraId="4BE9ACA7" w14:textId="77777777" w:rsidTr="003B29F8">
        <w:tc>
          <w:tcPr>
            <w:tcW w:w="1812" w:type="dxa"/>
          </w:tcPr>
          <w:p w14:paraId="45041610" w14:textId="77777777" w:rsidR="001D674A" w:rsidRDefault="001D674A" w:rsidP="003B29F8">
            <w:pPr>
              <w:pStyle w:val="Geenafstand"/>
            </w:pPr>
            <w:proofErr w:type="spellStart"/>
            <w:r>
              <w:t>Etc</w:t>
            </w:r>
            <w:proofErr w:type="spellEnd"/>
            <w:r>
              <w:t xml:space="preserve"> </w:t>
            </w:r>
          </w:p>
        </w:tc>
        <w:tc>
          <w:tcPr>
            <w:tcW w:w="1812" w:type="dxa"/>
          </w:tcPr>
          <w:p w14:paraId="48CF4272" w14:textId="77777777" w:rsidR="001D674A" w:rsidRDefault="001D674A" w:rsidP="003B29F8">
            <w:pPr>
              <w:pStyle w:val="Geenafstand"/>
            </w:pPr>
          </w:p>
        </w:tc>
        <w:tc>
          <w:tcPr>
            <w:tcW w:w="1812" w:type="dxa"/>
          </w:tcPr>
          <w:p w14:paraId="5234F910" w14:textId="77777777" w:rsidR="001D674A" w:rsidRDefault="001D674A" w:rsidP="003B29F8">
            <w:pPr>
              <w:pStyle w:val="Geenafstand"/>
            </w:pPr>
          </w:p>
        </w:tc>
        <w:tc>
          <w:tcPr>
            <w:tcW w:w="1813" w:type="dxa"/>
          </w:tcPr>
          <w:p w14:paraId="5543B8FF" w14:textId="77777777" w:rsidR="001D674A" w:rsidRDefault="001D674A" w:rsidP="003B29F8">
            <w:pPr>
              <w:pStyle w:val="Geenafstand"/>
            </w:pPr>
          </w:p>
        </w:tc>
        <w:tc>
          <w:tcPr>
            <w:tcW w:w="1813" w:type="dxa"/>
          </w:tcPr>
          <w:p w14:paraId="221CF4D7" w14:textId="77777777" w:rsidR="001D674A" w:rsidRDefault="001D674A" w:rsidP="003B29F8">
            <w:pPr>
              <w:pStyle w:val="Geenafstand"/>
            </w:pPr>
          </w:p>
        </w:tc>
      </w:tr>
    </w:tbl>
    <w:p w14:paraId="5E91669F" w14:textId="77777777" w:rsidR="001D674A" w:rsidRDefault="001D674A" w:rsidP="001D674A">
      <w:pPr>
        <w:pStyle w:val="Geenafstand"/>
      </w:pPr>
    </w:p>
    <w:p w14:paraId="0B1AC771" w14:textId="3CCF64F9" w:rsidR="001D674A" w:rsidRPr="00951F3B" w:rsidRDefault="00951F3B" w:rsidP="001D674A">
      <w:pPr>
        <w:pStyle w:val="Geenafstand"/>
        <w:rPr>
          <w:i/>
          <w:iCs/>
        </w:rPr>
      </w:pPr>
      <w:r>
        <w:rPr>
          <w:i/>
          <w:iCs/>
        </w:rPr>
        <w:t xml:space="preserve">(dit voorbeeld komt uit een ondersteuningsplan van DCA Achterhoek, 2021) </w:t>
      </w:r>
    </w:p>
    <w:p w14:paraId="1D620030" w14:textId="77777777" w:rsidR="001D674A" w:rsidRDefault="001D674A" w:rsidP="001D674A">
      <w:pPr>
        <w:pStyle w:val="Geenafstand"/>
      </w:pPr>
    </w:p>
    <w:p w14:paraId="2231377A" w14:textId="4ABE2142" w:rsidR="00C635B0" w:rsidRDefault="00C635B0"/>
    <w:p w14:paraId="7B0EB7D1" w14:textId="7EAEBAC4" w:rsidR="001D674A" w:rsidRDefault="001D674A"/>
    <w:p w14:paraId="103FFC80" w14:textId="01C66164" w:rsidR="001D674A" w:rsidRDefault="001D674A"/>
    <w:p w14:paraId="3292F738" w14:textId="4B22FA89" w:rsidR="001D674A" w:rsidRDefault="001D674A"/>
    <w:p w14:paraId="17F2266D" w14:textId="3FB8D01B" w:rsidR="001D674A" w:rsidRDefault="001D674A"/>
    <w:p w14:paraId="3014719A" w14:textId="1B56F9F6" w:rsidR="001D674A" w:rsidRDefault="001D674A"/>
    <w:p w14:paraId="72C0241C" w14:textId="50364CE4" w:rsidR="001D674A" w:rsidRDefault="001D674A"/>
    <w:p w14:paraId="4E30B772" w14:textId="3DFA6A7A" w:rsidR="001D674A" w:rsidRDefault="001D674A"/>
    <w:p w14:paraId="4AD3B0E6" w14:textId="36363495" w:rsidR="001D674A" w:rsidRDefault="001D674A"/>
    <w:p w14:paraId="588C077A" w14:textId="0F07BAE0" w:rsidR="001D674A" w:rsidRDefault="001D674A"/>
    <w:p w14:paraId="3698D7E7" w14:textId="209F790F" w:rsidR="001D674A" w:rsidRDefault="001D674A"/>
    <w:p w14:paraId="4ADE20B2" w14:textId="77777777" w:rsidR="001D674A" w:rsidRPr="001D674A" w:rsidRDefault="001D674A" w:rsidP="001D674A">
      <w:pPr>
        <w:pStyle w:val="Kop2"/>
        <w:rPr>
          <w:rFonts w:eastAsiaTheme="minorHAnsi"/>
        </w:rPr>
      </w:pPr>
      <w:r w:rsidRPr="001D674A">
        <w:rPr>
          <w:rFonts w:eastAsiaTheme="minorHAnsi"/>
        </w:rPr>
        <w:lastRenderedPageBreak/>
        <w:t>PLAN VAN AANPAK FONDSENWERVING</w:t>
      </w:r>
    </w:p>
    <w:p w14:paraId="469933D7" w14:textId="175F5087" w:rsidR="001D674A" w:rsidRDefault="001D674A" w:rsidP="001D674A">
      <w:pPr>
        <w:pStyle w:val="Lijstalinea"/>
        <w:numPr>
          <w:ilvl w:val="0"/>
          <w:numId w:val="1"/>
        </w:numPr>
        <w:shd w:val="clear" w:color="auto" w:fill="FFFFFF"/>
        <w:spacing w:after="0" w:line="240" w:lineRule="auto"/>
      </w:pPr>
      <w:r w:rsidRPr="001D674A">
        <w:t>Maak een omschrijving van de activiteiten (projectvoorstel). Maak inzichtelijk welke stappen je gaat zetten en wat je tijdspad is.</w:t>
      </w:r>
    </w:p>
    <w:p w14:paraId="3EA10FAD" w14:textId="77777777" w:rsidR="001D674A" w:rsidRDefault="001D674A" w:rsidP="001D674A">
      <w:pPr>
        <w:pStyle w:val="Lijstalinea"/>
        <w:shd w:val="clear" w:color="auto" w:fill="FFFFFF"/>
        <w:spacing w:after="0" w:line="240" w:lineRule="auto"/>
      </w:pPr>
    </w:p>
    <w:p w14:paraId="41B5A5B2" w14:textId="6AB8A2D1" w:rsidR="001D674A" w:rsidRDefault="001D674A" w:rsidP="001D674A">
      <w:pPr>
        <w:pStyle w:val="Lijstalinea"/>
        <w:numPr>
          <w:ilvl w:val="0"/>
          <w:numId w:val="1"/>
        </w:numPr>
        <w:shd w:val="clear" w:color="auto" w:fill="FFFFFF"/>
        <w:spacing w:after="0" w:line="240" w:lineRule="auto"/>
      </w:pPr>
      <w:r w:rsidRPr="001D674A">
        <w:t>Wees er zeker van dat je aanvraag bij de doelstelling van het fonds past: sociale samenhang, leefbaarheid, educatie, vrijwilligerswerk, jongeren, ouderen etc.  Hoe beter de doelen aansluiten bij je aanvraag, hoe groter de slagingskans.</w:t>
      </w:r>
    </w:p>
    <w:p w14:paraId="04B6C8E9" w14:textId="77777777" w:rsidR="001D674A" w:rsidRDefault="001D674A" w:rsidP="001D674A">
      <w:pPr>
        <w:pStyle w:val="Lijstalinea"/>
      </w:pPr>
    </w:p>
    <w:p w14:paraId="637A45D1" w14:textId="01C834BE" w:rsidR="001D674A" w:rsidRDefault="001D674A" w:rsidP="001D674A">
      <w:pPr>
        <w:pStyle w:val="Lijstalinea"/>
        <w:numPr>
          <w:ilvl w:val="0"/>
          <w:numId w:val="1"/>
        </w:numPr>
        <w:shd w:val="clear" w:color="auto" w:fill="FFFFFF"/>
        <w:spacing w:after="0" w:line="240" w:lineRule="auto"/>
      </w:pPr>
      <w:r w:rsidRPr="001D674A">
        <w:t xml:space="preserve">Ga na wat de beperkingen en uitsluitingen zijn van een fonds. Deze kunnen betrekking hebben op de activiteiten, de regio en specifieke doelgroepen, bepaalde rechtspersonen of (natuurlijke) organisaties of natuurlijke personen (particulieren). </w:t>
      </w:r>
    </w:p>
    <w:p w14:paraId="16A4CB01" w14:textId="77777777" w:rsidR="001D674A" w:rsidRDefault="001D674A" w:rsidP="001D674A">
      <w:pPr>
        <w:pStyle w:val="Lijstalinea"/>
      </w:pPr>
    </w:p>
    <w:p w14:paraId="4E487EE1" w14:textId="468A324B" w:rsidR="001D674A" w:rsidRPr="001D674A" w:rsidRDefault="001D674A" w:rsidP="001D674A">
      <w:pPr>
        <w:pStyle w:val="Lijstalinea"/>
        <w:numPr>
          <w:ilvl w:val="0"/>
          <w:numId w:val="1"/>
        </w:numPr>
        <w:shd w:val="clear" w:color="auto" w:fill="FFFFFF"/>
        <w:spacing w:after="0" w:line="240" w:lineRule="auto"/>
      </w:pPr>
      <w:r w:rsidRPr="001D674A">
        <w:t xml:space="preserve">Probeer het fonds zo goed mogelijk te leren kennen en goed geïnformeerd te zijn over het beleid en de procedures. Kijk ook naar de doelen die in het verleden door de subsidiegever zijn gesteund. </w:t>
      </w:r>
    </w:p>
    <w:p w14:paraId="4E38552E" w14:textId="77777777" w:rsidR="001D674A" w:rsidRPr="001D674A" w:rsidRDefault="001D674A" w:rsidP="001D674A">
      <w:pPr>
        <w:shd w:val="clear" w:color="auto" w:fill="FFFFFF"/>
        <w:spacing w:after="0" w:line="240" w:lineRule="auto"/>
      </w:pPr>
    </w:p>
    <w:p w14:paraId="62289E93" w14:textId="77777777" w:rsidR="001D674A" w:rsidRPr="001D674A" w:rsidRDefault="001D674A" w:rsidP="001D674A">
      <w:pPr>
        <w:shd w:val="clear" w:color="auto" w:fill="FFFFFF"/>
        <w:spacing w:after="0" w:line="240" w:lineRule="auto"/>
        <w:rPr>
          <w:i/>
          <w:iCs/>
        </w:rPr>
      </w:pPr>
      <w:r w:rsidRPr="001D674A">
        <w:rPr>
          <w:i/>
          <w:iCs/>
        </w:rPr>
        <w:t xml:space="preserve">Als iets niet duidelijk is, bel of mail dan om informatie. Laat je niet te snel afschrikken, anders kan het gebeuren dat je onbedoeld een kans laat liggen. </w:t>
      </w:r>
    </w:p>
    <w:p w14:paraId="4B585793" w14:textId="77777777" w:rsidR="001D674A" w:rsidRPr="001D674A" w:rsidRDefault="001D674A" w:rsidP="001D674A">
      <w:pPr>
        <w:shd w:val="clear" w:color="auto" w:fill="FFFFFF"/>
        <w:spacing w:after="0" w:line="240" w:lineRule="auto"/>
      </w:pPr>
    </w:p>
    <w:p w14:paraId="17248B01" w14:textId="5E035669" w:rsidR="001D674A" w:rsidRDefault="001D674A" w:rsidP="001D674A">
      <w:pPr>
        <w:pStyle w:val="Lijstalinea"/>
        <w:numPr>
          <w:ilvl w:val="0"/>
          <w:numId w:val="1"/>
        </w:numPr>
        <w:shd w:val="clear" w:color="auto" w:fill="FFFFFF"/>
        <w:spacing w:after="0" w:line="240" w:lineRule="auto"/>
      </w:pPr>
      <w:r w:rsidRPr="001D674A">
        <w:t xml:space="preserve">Zoek meerdere fondsen. Fondsen hebben meer vertrouwen en zijn eerder bereid tot financiering als anderen ook laten zien dat zij vertrouwen hebben in het voorstel. </w:t>
      </w:r>
    </w:p>
    <w:p w14:paraId="4116F1A8" w14:textId="77777777" w:rsidR="001D674A" w:rsidRDefault="001D674A" w:rsidP="001D674A">
      <w:pPr>
        <w:pStyle w:val="Lijstalinea"/>
        <w:shd w:val="clear" w:color="auto" w:fill="FFFFFF"/>
        <w:spacing w:after="0" w:line="240" w:lineRule="auto"/>
      </w:pPr>
    </w:p>
    <w:p w14:paraId="35A55C04" w14:textId="62926FD4" w:rsidR="001D674A" w:rsidRDefault="001D674A" w:rsidP="001D674A">
      <w:pPr>
        <w:pStyle w:val="Lijstalinea"/>
        <w:numPr>
          <w:ilvl w:val="0"/>
          <w:numId w:val="1"/>
        </w:numPr>
        <w:shd w:val="clear" w:color="auto" w:fill="FFFFFF"/>
        <w:spacing w:after="0" w:line="240" w:lineRule="auto"/>
      </w:pPr>
      <w:r w:rsidRPr="001D674A">
        <w:t xml:space="preserve">Je aanvraag sluit nauw aan bij de doelstelling van een fonds. Vaak schrijf je meerdere fondsen aan. Let er dan op dat de accenten in jouw aanvraag passen bij de doelstelling van het desbetreffende fonds. Pas dit, indien nodig, aan. </w:t>
      </w:r>
    </w:p>
    <w:p w14:paraId="6FA5C37B" w14:textId="77777777" w:rsidR="00951F3B" w:rsidRDefault="00951F3B" w:rsidP="00951F3B">
      <w:pPr>
        <w:pStyle w:val="Lijstalinea"/>
      </w:pPr>
    </w:p>
    <w:p w14:paraId="43A62AC0" w14:textId="2CD59E00" w:rsidR="001D674A" w:rsidRDefault="001D674A" w:rsidP="001D674A">
      <w:pPr>
        <w:pStyle w:val="Lijstalinea"/>
        <w:numPr>
          <w:ilvl w:val="0"/>
          <w:numId w:val="1"/>
        </w:numPr>
        <w:shd w:val="clear" w:color="auto" w:fill="FFFFFF"/>
        <w:spacing w:after="0" w:line="240" w:lineRule="auto"/>
      </w:pPr>
      <w:r w:rsidRPr="001D674A">
        <w:t xml:space="preserve">Zorg altijd voor een goede begroting (wat kost je project) en een dekkingsplan (hoe ga je dit financieren). </w:t>
      </w:r>
    </w:p>
    <w:p w14:paraId="21533974" w14:textId="77777777" w:rsidR="00951F3B" w:rsidRDefault="00951F3B" w:rsidP="00951F3B">
      <w:pPr>
        <w:pStyle w:val="Lijstalinea"/>
      </w:pPr>
    </w:p>
    <w:p w14:paraId="451C0922" w14:textId="2BF52944" w:rsidR="001D674A" w:rsidRDefault="001D674A" w:rsidP="001D674A">
      <w:pPr>
        <w:pStyle w:val="Lijstalinea"/>
        <w:numPr>
          <w:ilvl w:val="0"/>
          <w:numId w:val="1"/>
        </w:numPr>
        <w:shd w:val="clear" w:color="auto" w:fill="FFFFFF"/>
        <w:spacing w:after="0" w:line="240" w:lineRule="auto"/>
      </w:pPr>
      <w:r w:rsidRPr="001D674A">
        <w:t xml:space="preserve">Volg de procedure die het fonds voorschrijft, bijvoorbeeld via een aanvraagformulier op internet of via een brief. Verkeerd indienen verkleint je kansen. </w:t>
      </w:r>
    </w:p>
    <w:p w14:paraId="734F0C40" w14:textId="77777777" w:rsidR="00951F3B" w:rsidRDefault="00951F3B" w:rsidP="00951F3B">
      <w:pPr>
        <w:pStyle w:val="Lijstalinea"/>
      </w:pPr>
    </w:p>
    <w:p w14:paraId="48A89367" w14:textId="01FEF42D" w:rsidR="001D674A" w:rsidRDefault="001D674A" w:rsidP="001D674A">
      <w:pPr>
        <w:pStyle w:val="Lijstalinea"/>
        <w:numPr>
          <w:ilvl w:val="0"/>
          <w:numId w:val="1"/>
        </w:numPr>
        <w:shd w:val="clear" w:color="auto" w:fill="FFFFFF"/>
        <w:spacing w:after="0" w:line="240" w:lineRule="auto"/>
      </w:pPr>
      <w:r w:rsidRPr="001D674A">
        <w:t>Stuur datgene mee wat het fonds vraagt: niet meer en niet minder. Dus niet hetzelfde pakket naar alle fondsen. Zorg dat het er goed verzorgd uitziet.</w:t>
      </w:r>
    </w:p>
    <w:p w14:paraId="2999653F" w14:textId="77777777" w:rsidR="00951F3B" w:rsidRDefault="00951F3B" w:rsidP="00951F3B">
      <w:pPr>
        <w:pStyle w:val="Lijstalinea"/>
      </w:pPr>
    </w:p>
    <w:p w14:paraId="038C216A" w14:textId="18F4371A" w:rsidR="001D674A" w:rsidRPr="001D674A" w:rsidRDefault="00951F3B" w:rsidP="001D674A">
      <w:pPr>
        <w:pStyle w:val="Lijstalinea"/>
        <w:numPr>
          <w:ilvl w:val="0"/>
          <w:numId w:val="1"/>
        </w:numPr>
        <w:shd w:val="clear" w:color="auto" w:fill="FFFFFF"/>
        <w:spacing w:after="0" w:line="240" w:lineRule="auto"/>
      </w:pPr>
      <w:r>
        <w:t xml:space="preserve">Bedank passend! </w:t>
      </w:r>
      <w:r w:rsidR="001D674A" w:rsidRPr="001D674A">
        <w:t xml:space="preserve">Krijg je een financiële bijdrage uit het fonds. Zorg dan voor een leuke bedankbrief, een uitnodiging voor een activiteit of een verslag. Blijf de relatie onderhouden en houd het fonds op de hoogte van je project bijvoorbeeld door het sturen van nieuwsbrieven. </w:t>
      </w:r>
    </w:p>
    <w:p w14:paraId="31EA8905" w14:textId="77777777" w:rsidR="001D674A" w:rsidRPr="001D674A" w:rsidRDefault="001D674A" w:rsidP="001D674A">
      <w:pPr>
        <w:shd w:val="clear" w:color="auto" w:fill="FFFFFF"/>
        <w:spacing w:after="0" w:line="240" w:lineRule="auto"/>
      </w:pPr>
    </w:p>
    <w:p w14:paraId="0D97506C" w14:textId="584C066D" w:rsidR="001D674A" w:rsidRPr="00951F3B" w:rsidRDefault="001D674A" w:rsidP="001D674A">
      <w:pPr>
        <w:shd w:val="clear" w:color="auto" w:fill="FFFFFF"/>
        <w:spacing w:after="0" w:line="240" w:lineRule="auto"/>
        <w:rPr>
          <w:i/>
          <w:iCs/>
        </w:rPr>
      </w:pPr>
      <w:r w:rsidRPr="00951F3B">
        <w:rPr>
          <w:i/>
          <w:iCs/>
        </w:rPr>
        <w:t>Geen financiële bijdrage van het fonds gekregen? Ga dan na wat de reden hiervoor is. Bij sommige fondsen werkt men nog via persoonlijk contact</w:t>
      </w:r>
      <w:r w:rsidR="00951F3B">
        <w:rPr>
          <w:i/>
          <w:iCs/>
        </w:rPr>
        <w:t>!</w:t>
      </w:r>
    </w:p>
    <w:p w14:paraId="00F4FD47" w14:textId="77777777" w:rsidR="001D674A" w:rsidRPr="001D674A" w:rsidRDefault="001D674A" w:rsidP="001D674A">
      <w:pPr>
        <w:shd w:val="clear" w:color="auto" w:fill="FFFFFF"/>
        <w:spacing w:after="0" w:line="240" w:lineRule="auto"/>
      </w:pPr>
    </w:p>
    <w:p w14:paraId="506F8710" w14:textId="77777777" w:rsidR="001D674A" w:rsidRPr="001D674A" w:rsidRDefault="001D674A" w:rsidP="001D674A">
      <w:pPr>
        <w:shd w:val="clear" w:color="auto" w:fill="FFFFFF"/>
        <w:spacing w:after="0" w:line="240" w:lineRule="auto"/>
      </w:pPr>
    </w:p>
    <w:p w14:paraId="619D5E35" w14:textId="77777777" w:rsidR="001D674A" w:rsidRPr="001D674A" w:rsidRDefault="001D674A" w:rsidP="001D674A">
      <w:pPr>
        <w:shd w:val="clear" w:color="auto" w:fill="FFFFFF"/>
        <w:spacing w:after="0" w:line="240" w:lineRule="auto"/>
      </w:pPr>
    </w:p>
    <w:p w14:paraId="6D33F895" w14:textId="77777777" w:rsidR="001D674A" w:rsidRPr="001D674A" w:rsidRDefault="001D674A" w:rsidP="001D674A">
      <w:pPr>
        <w:shd w:val="clear" w:color="auto" w:fill="FFFFFF"/>
        <w:spacing w:after="0" w:line="240" w:lineRule="auto"/>
      </w:pPr>
    </w:p>
    <w:p w14:paraId="7DD46A74" w14:textId="77777777" w:rsidR="001D674A" w:rsidRPr="001D674A" w:rsidRDefault="001D674A" w:rsidP="001D674A">
      <w:pPr>
        <w:shd w:val="clear" w:color="auto" w:fill="FFFFFF"/>
        <w:spacing w:after="0" w:line="240" w:lineRule="auto"/>
      </w:pPr>
    </w:p>
    <w:p w14:paraId="5904EDEF" w14:textId="77777777" w:rsidR="001D674A" w:rsidRPr="001D674A" w:rsidRDefault="001D674A" w:rsidP="001D674A">
      <w:pPr>
        <w:shd w:val="clear" w:color="auto" w:fill="FFFFFF"/>
        <w:spacing w:after="0" w:line="240" w:lineRule="auto"/>
      </w:pPr>
    </w:p>
    <w:p w14:paraId="2D28C52A" w14:textId="77777777" w:rsidR="001D674A" w:rsidRPr="001D674A" w:rsidRDefault="001D674A" w:rsidP="001D674A">
      <w:pPr>
        <w:shd w:val="clear" w:color="auto" w:fill="FFFFFF"/>
        <w:spacing w:after="0" w:line="240" w:lineRule="auto"/>
      </w:pPr>
    </w:p>
    <w:p w14:paraId="10209FD9" w14:textId="77777777" w:rsidR="001D674A" w:rsidRPr="001D674A" w:rsidRDefault="001D674A" w:rsidP="001D674A">
      <w:pPr>
        <w:shd w:val="clear" w:color="auto" w:fill="FFFFFF"/>
        <w:spacing w:after="0" w:line="240" w:lineRule="auto"/>
      </w:pPr>
    </w:p>
    <w:p w14:paraId="4EA0F52A" w14:textId="77777777" w:rsidR="001D674A" w:rsidRPr="00124531" w:rsidRDefault="001D674A" w:rsidP="001D674A">
      <w:pPr>
        <w:shd w:val="clear" w:color="auto" w:fill="FFFFFF"/>
        <w:spacing w:after="0" w:line="240" w:lineRule="auto"/>
        <w:rPr>
          <w:rFonts w:asciiTheme="majorHAnsi" w:hAnsiTheme="majorHAnsi" w:cstheme="majorBidi"/>
          <w:color w:val="2F5496" w:themeColor="accent1" w:themeShade="BF"/>
          <w:sz w:val="26"/>
          <w:szCs w:val="26"/>
        </w:rPr>
      </w:pPr>
      <w:r w:rsidRPr="00124531">
        <w:rPr>
          <w:rFonts w:asciiTheme="majorHAnsi" w:hAnsiTheme="majorHAnsi" w:cstheme="majorBidi"/>
          <w:color w:val="2F5496" w:themeColor="accent1" w:themeShade="BF"/>
          <w:sz w:val="26"/>
          <w:szCs w:val="26"/>
        </w:rPr>
        <w:lastRenderedPageBreak/>
        <w:t>Valkuilen</w:t>
      </w:r>
    </w:p>
    <w:p w14:paraId="0FEA21FB" w14:textId="77777777" w:rsidR="001D674A" w:rsidRPr="001D674A" w:rsidRDefault="001D674A" w:rsidP="001D674A">
      <w:pPr>
        <w:shd w:val="clear" w:color="auto" w:fill="FFFFFF"/>
        <w:spacing w:after="0" w:line="240" w:lineRule="auto"/>
      </w:pPr>
    </w:p>
    <w:p w14:paraId="242645DE" w14:textId="77777777" w:rsidR="001D674A" w:rsidRPr="00124531" w:rsidRDefault="001D674A" w:rsidP="001D674A">
      <w:pPr>
        <w:shd w:val="clear" w:color="auto" w:fill="FFFFFF"/>
        <w:spacing w:after="0" w:line="240" w:lineRule="auto"/>
        <w:rPr>
          <w:b/>
          <w:bCs/>
        </w:rPr>
      </w:pPr>
      <w:r w:rsidRPr="00124531">
        <w:rPr>
          <w:b/>
          <w:bCs/>
        </w:rPr>
        <w:t>Alleen van eigen organisatiedoelen uitgaan</w:t>
      </w:r>
    </w:p>
    <w:p w14:paraId="70B946EF" w14:textId="779F62AE" w:rsidR="001D674A" w:rsidRPr="001D674A" w:rsidRDefault="001D674A" w:rsidP="001D674A">
      <w:pPr>
        <w:shd w:val="clear" w:color="auto" w:fill="FFFFFF"/>
        <w:spacing w:after="0" w:line="240" w:lineRule="auto"/>
      </w:pPr>
      <w:r w:rsidRPr="001D674A">
        <w:t>Tip:  Ga altijd uit van de doelen van de financier! Probeer uit te vinden wat zijn missie is en bedenk hoe je project daarop aansluit. Laat zien hoe de financier op een eenvoudige manier een goed resultaat kan bereiken. Verder steunen financiers liever concrete projecten dan vage organisaties.</w:t>
      </w:r>
    </w:p>
    <w:p w14:paraId="0EE332E4" w14:textId="77777777" w:rsidR="001D674A" w:rsidRPr="001D674A" w:rsidRDefault="001D674A" w:rsidP="001D674A">
      <w:pPr>
        <w:shd w:val="clear" w:color="auto" w:fill="FFFFFF"/>
        <w:spacing w:after="0" w:line="240" w:lineRule="auto"/>
      </w:pPr>
    </w:p>
    <w:p w14:paraId="3D24163E" w14:textId="77777777" w:rsidR="001D674A" w:rsidRPr="00124531" w:rsidRDefault="001D674A" w:rsidP="001D674A">
      <w:pPr>
        <w:shd w:val="clear" w:color="auto" w:fill="FFFFFF"/>
        <w:spacing w:after="0" w:line="240" w:lineRule="auto"/>
        <w:rPr>
          <w:b/>
          <w:bCs/>
        </w:rPr>
      </w:pPr>
      <w:r w:rsidRPr="00124531">
        <w:rPr>
          <w:b/>
          <w:bCs/>
        </w:rPr>
        <w:t>Alleen geld vragen</w:t>
      </w:r>
    </w:p>
    <w:p w14:paraId="2C7611F4" w14:textId="77777777" w:rsidR="001D674A" w:rsidRPr="001D674A" w:rsidRDefault="001D674A" w:rsidP="001D674A">
      <w:pPr>
        <w:shd w:val="clear" w:color="auto" w:fill="FFFFFF"/>
        <w:spacing w:after="0" w:line="240" w:lineRule="auto"/>
      </w:pPr>
      <w:r w:rsidRPr="001D674A">
        <w:t xml:space="preserve">Tip: Denk bij sponsoring niet alleen aan geld! De drempel voor sponsoring in natura ligt veel lager. Maak daarom een lijst met tegenprestaties. Zaken die voor jouw organisatie nauwelijks waarde hebben, kunnen voor een sponsor heel interessant </w:t>
      </w:r>
    </w:p>
    <w:p w14:paraId="489B97C7" w14:textId="77777777" w:rsidR="001D674A" w:rsidRPr="001D674A" w:rsidRDefault="001D674A" w:rsidP="001D674A">
      <w:pPr>
        <w:shd w:val="clear" w:color="auto" w:fill="FFFFFF"/>
        <w:spacing w:after="0" w:line="240" w:lineRule="auto"/>
      </w:pPr>
      <w:r w:rsidRPr="001D674A">
        <w:t>zijn. Bijvoorbeeld een link op je website of een artikel in de buurtkrant.</w:t>
      </w:r>
    </w:p>
    <w:p w14:paraId="141A9AD7" w14:textId="77777777" w:rsidR="001D674A" w:rsidRPr="001D674A" w:rsidRDefault="001D674A" w:rsidP="001D674A">
      <w:pPr>
        <w:shd w:val="clear" w:color="auto" w:fill="FFFFFF"/>
        <w:spacing w:after="0" w:line="240" w:lineRule="auto"/>
      </w:pPr>
    </w:p>
    <w:p w14:paraId="5BB2F302" w14:textId="77777777" w:rsidR="001D674A" w:rsidRPr="00124531" w:rsidRDefault="001D674A" w:rsidP="001D674A">
      <w:pPr>
        <w:shd w:val="clear" w:color="auto" w:fill="FFFFFF"/>
        <w:spacing w:after="0" w:line="240" w:lineRule="auto"/>
        <w:rPr>
          <w:b/>
          <w:bCs/>
        </w:rPr>
      </w:pPr>
      <w:r w:rsidRPr="00124531">
        <w:rPr>
          <w:b/>
          <w:bCs/>
        </w:rPr>
        <w:t>Alleen bekende sponsors benaderen</w:t>
      </w:r>
    </w:p>
    <w:p w14:paraId="7B2189CF" w14:textId="77777777" w:rsidR="001D674A" w:rsidRPr="001D674A" w:rsidRDefault="001D674A" w:rsidP="001D674A">
      <w:pPr>
        <w:shd w:val="clear" w:color="auto" w:fill="FFFFFF"/>
        <w:spacing w:after="0" w:line="240" w:lineRule="auto"/>
      </w:pPr>
      <w:r w:rsidRPr="001D674A">
        <w:t xml:space="preserve">Tip: Benader niet alleen bedrijven die al bekend zijn als sponsor. Zij hebben vaak al een beleid voor sponsoring en zullen minder snel afwijkende interesses hebben. Een bedrijf dat nog niet aan sponsoring doet zal een goed doordacht voorstel </w:t>
      </w:r>
    </w:p>
    <w:p w14:paraId="50B0D497" w14:textId="77777777" w:rsidR="001D674A" w:rsidRPr="001D674A" w:rsidRDefault="001D674A" w:rsidP="001D674A">
      <w:pPr>
        <w:shd w:val="clear" w:color="auto" w:fill="FFFFFF"/>
        <w:spacing w:after="0" w:line="240" w:lineRule="auto"/>
      </w:pPr>
      <w:r w:rsidRPr="001D674A">
        <w:t>met interesse bekijken.</w:t>
      </w:r>
    </w:p>
    <w:p w14:paraId="2AD89194" w14:textId="77777777" w:rsidR="001D674A" w:rsidRPr="001D674A" w:rsidRDefault="001D674A" w:rsidP="001D674A">
      <w:pPr>
        <w:shd w:val="clear" w:color="auto" w:fill="FFFFFF"/>
        <w:spacing w:after="0" w:line="240" w:lineRule="auto"/>
      </w:pPr>
    </w:p>
    <w:p w14:paraId="5155A3BF" w14:textId="77777777" w:rsidR="001D674A" w:rsidRPr="00124531" w:rsidRDefault="001D674A" w:rsidP="001D674A">
      <w:pPr>
        <w:shd w:val="clear" w:color="auto" w:fill="FFFFFF"/>
        <w:spacing w:after="0" w:line="240" w:lineRule="auto"/>
        <w:rPr>
          <w:b/>
          <w:bCs/>
        </w:rPr>
      </w:pPr>
      <w:r w:rsidRPr="00124531">
        <w:rPr>
          <w:b/>
          <w:bCs/>
        </w:rPr>
        <w:t>Project alleen in woorden uitschrijven</w:t>
      </w:r>
    </w:p>
    <w:p w14:paraId="5D77AD14" w14:textId="43A696A4" w:rsidR="001D674A" w:rsidRPr="001D674A" w:rsidRDefault="001D674A" w:rsidP="001D674A">
      <w:pPr>
        <w:shd w:val="clear" w:color="auto" w:fill="FFFFFF"/>
        <w:spacing w:after="0" w:line="240" w:lineRule="auto"/>
      </w:pPr>
      <w:r w:rsidRPr="001D674A">
        <w:t>Tip: Werk het projectvoorstel beeldend uit. Een plan komt vaak beter over door het te visualiseren. Een beeld zegt meer dan 1.000 woorden.</w:t>
      </w:r>
    </w:p>
    <w:p w14:paraId="5337B82C" w14:textId="77777777" w:rsidR="001D674A" w:rsidRPr="001D674A" w:rsidRDefault="001D674A" w:rsidP="001D674A"/>
    <w:p w14:paraId="20F3FA82" w14:textId="75FD90A6" w:rsidR="001D674A" w:rsidRDefault="001D674A"/>
    <w:sectPr w:rsidR="001D674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C2711" w14:textId="77777777" w:rsidR="00B969C0" w:rsidRDefault="00B969C0" w:rsidP="00B969C0">
      <w:pPr>
        <w:spacing w:after="0" w:line="240" w:lineRule="auto"/>
      </w:pPr>
      <w:r>
        <w:separator/>
      </w:r>
    </w:p>
  </w:endnote>
  <w:endnote w:type="continuationSeparator" w:id="0">
    <w:p w14:paraId="2BDCD9EA" w14:textId="77777777" w:rsidR="00B969C0" w:rsidRDefault="00B969C0" w:rsidP="00B9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0967" w14:textId="14B95950" w:rsidR="00B969C0" w:rsidRDefault="006C6BE8" w:rsidP="00B969C0">
    <w:pPr>
      <w:pStyle w:val="Voettekst"/>
      <w:jc w:val="right"/>
    </w:pPr>
    <w:r>
      <w:rPr>
        <w:noProof/>
      </w:rPr>
      <w:drawing>
        <wp:inline distT="0" distB="0" distL="0" distR="0" wp14:anchorId="25A40371" wp14:editId="5C2B43FD">
          <wp:extent cx="1606672" cy="401320"/>
          <wp:effectExtent l="0" t="0" r="0" b="0"/>
          <wp:docPr id="226258580" name="Afbeelding 1"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58580" name="Afbeelding 1" descr="Afbeelding met tekst, Lettertype, schermopnam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617452" cy="4040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F20C4" w14:textId="77777777" w:rsidR="00B969C0" w:rsidRDefault="00B969C0" w:rsidP="00B969C0">
      <w:pPr>
        <w:spacing w:after="0" w:line="240" w:lineRule="auto"/>
      </w:pPr>
      <w:r>
        <w:separator/>
      </w:r>
    </w:p>
  </w:footnote>
  <w:footnote w:type="continuationSeparator" w:id="0">
    <w:p w14:paraId="133D17FD" w14:textId="77777777" w:rsidR="00B969C0" w:rsidRDefault="00B969C0" w:rsidP="00B96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F3F6D"/>
    <w:multiLevelType w:val="hybridMultilevel"/>
    <w:tmpl w:val="F7EA8F82"/>
    <w:lvl w:ilvl="0" w:tplc="A238D6B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6A7A81"/>
    <w:multiLevelType w:val="hybridMultilevel"/>
    <w:tmpl w:val="EEFA8116"/>
    <w:lvl w:ilvl="0" w:tplc="A238D6B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8714935">
    <w:abstractNumId w:val="1"/>
  </w:num>
  <w:num w:numId="2" w16cid:durableId="42088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4097">
      <o:colormru v:ext="edit" colors="#548277"/>
      <o:colormenu v:ext="edit" fillcolor="#5482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4A"/>
    <w:rsid w:val="00124531"/>
    <w:rsid w:val="001D674A"/>
    <w:rsid w:val="006C6BE8"/>
    <w:rsid w:val="00951F3B"/>
    <w:rsid w:val="00956BBF"/>
    <w:rsid w:val="009A2DD1"/>
    <w:rsid w:val="00B969C0"/>
    <w:rsid w:val="00C635B0"/>
    <w:rsid w:val="00F95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48277"/>
      <o:colormenu v:ext="edit" fillcolor="#548277"/>
    </o:shapedefaults>
    <o:shapelayout v:ext="edit">
      <o:idmap v:ext="edit" data="1"/>
    </o:shapelayout>
  </w:shapeDefaults>
  <w:decimalSymbol w:val=","/>
  <w:listSeparator w:val=";"/>
  <w14:docId w14:val="488B83A6"/>
  <w15:chartTrackingRefBased/>
  <w15:docId w15:val="{60ABBDFB-D337-447F-B4BB-73128714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674A"/>
  </w:style>
  <w:style w:type="paragraph" w:styleId="Kop1">
    <w:name w:val="heading 1"/>
    <w:basedOn w:val="Standaard"/>
    <w:next w:val="Standaard"/>
    <w:link w:val="Kop1Char"/>
    <w:uiPriority w:val="9"/>
    <w:qFormat/>
    <w:rsid w:val="001D6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D6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674A"/>
    <w:pPr>
      <w:spacing w:after="0" w:line="240" w:lineRule="auto"/>
    </w:pPr>
  </w:style>
  <w:style w:type="table" w:styleId="Tabelraster">
    <w:name w:val="Table Grid"/>
    <w:basedOn w:val="Standaardtabel"/>
    <w:uiPriority w:val="39"/>
    <w:rsid w:val="001D6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D674A"/>
    <w:rPr>
      <w:color w:val="0000FF"/>
      <w:u w:val="single"/>
    </w:rPr>
  </w:style>
  <w:style w:type="character" w:styleId="Onopgelostemelding">
    <w:name w:val="Unresolved Mention"/>
    <w:basedOn w:val="Standaardalinea-lettertype"/>
    <w:uiPriority w:val="99"/>
    <w:semiHidden/>
    <w:unhideWhenUsed/>
    <w:rsid w:val="001D674A"/>
    <w:rPr>
      <w:color w:val="605E5C"/>
      <w:shd w:val="clear" w:color="auto" w:fill="E1DFDD"/>
    </w:rPr>
  </w:style>
  <w:style w:type="character" w:customStyle="1" w:styleId="Kop1Char">
    <w:name w:val="Kop 1 Char"/>
    <w:basedOn w:val="Standaardalinea-lettertype"/>
    <w:link w:val="Kop1"/>
    <w:uiPriority w:val="9"/>
    <w:rsid w:val="001D674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D674A"/>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D674A"/>
    <w:pPr>
      <w:ind w:left="720"/>
      <w:contextualSpacing/>
    </w:pPr>
  </w:style>
  <w:style w:type="character" w:styleId="GevolgdeHyperlink">
    <w:name w:val="FollowedHyperlink"/>
    <w:basedOn w:val="Standaardalinea-lettertype"/>
    <w:uiPriority w:val="99"/>
    <w:semiHidden/>
    <w:unhideWhenUsed/>
    <w:rsid w:val="00951F3B"/>
    <w:rPr>
      <w:color w:val="954F72" w:themeColor="followedHyperlink"/>
      <w:u w:val="single"/>
    </w:rPr>
  </w:style>
  <w:style w:type="paragraph" w:styleId="Koptekst">
    <w:name w:val="header"/>
    <w:basedOn w:val="Standaard"/>
    <w:link w:val="KoptekstChar"/>
    <w:uiPriority w:val="99"/>
    <w:unhideWhenUsed/>
    <w:rsid w:val="00B969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9C0"/>
  </w:style>
  <w:style w:type="paragraph" w:styleId="Voettekst">
    <w:name w:val="footer"/>
    <w:basedOn w:val="Standaard"/>
    <w:link w:val="VoettekstChar"/>
    <w:uiPriority w:val="99"/>
    <w:unhideWhenUsed/>
    <w:rsid w:val="00B969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5968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ICT Samen</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Dolleman</dc:creator>
  <cp:keywords/>
  <dc:description/>
  <cp:lastModifiedBy>Saskia Dolleman</cp:lastModifiedBy>
  <cp:revision>2</cp:revision>
  <dcterms:created xsi:type="dcterms:W3CDTF">2025-04-03T07:53:00Z</dcterms:created>
  <dcterms:modified xsi:type="dcterms:W3CDTF">2025-04-03T07:53:00Z</dcterms:modified>
</cp:coreProperties>
</file>